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关于选用非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规划教材的申请报告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（系、部、产业学院）领导：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（可参考：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专业考证需要、有教师参编需要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）等原因在2023-2024学年第2学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（教学单位）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（课程）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中选用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（含主编、出版社、刊号、征订数、价格等信息）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非规划教材作为学院该课程的使用教材。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妥否，请审定。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个人签名：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MTRkZWFhYTVhZDBhNTRjNmM5YmY5N2Y1YjJkMGMifQ=="/>
  </w:docVars>
  <w:rsids>
    <w:rsidRoot w:val="25823427"/>
    <w:rsid w:val="204C2E56"/>
    <w:rsid w:val="25823427"/>
    <w:rsid w:val="313535C1"/>
    <w:rsid w:val="31594136"/>
    <w:rsid w:val="33354658"/>
    <w:rsid w:val="60013526"/>
    <w:rsid w:val="6A1260F4"/>
    <w:rsid w:val="79CE21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143</Characters>
  <Lines>0</Lines>
  <Paragraphs>0</Paragraphs>
  <TotalTime>6</TotalTime>
  <ScaleCrop>false</ScaleCrop>
  <LinksUpToDate>false</LinksUpToDate>
  <CharactersWithSpaces>194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2023-05-16T08:02:00Z</dcterms:created>
  <dc:creator>Lenovo</dc:creator>
  <cp:lastModifiedBy>桂金老师</cp:lastModifiedBy>
  <dcterms:modified xsi:type="dcterms:W3CDTF">2024-01-09T06:02:02Z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5AAFA0FD9FB84AE09D909252FC396CC0_11</vt:lpwstr>
  </property>
</Properties>
</file>