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关于我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（系、部、产业学院）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-202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学年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学期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选用非规划教材情况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的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学院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教材审核委员会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default" w:ascii="宋体" w:hAnsi="宋体" w:eastAsia="宋体" w:cs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在我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（系、部、产业学院）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教师选用基础上，经汇总，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（系、部、产业学院）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有非规划教材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样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本</w:t>
      </w:r>
      <w:r>
        <w:rPr>
          <w:rFonts w:hint="eastAsia" w:ascii="宋体" w:hAnsi="宋体" w:cs="宋体"/>
          <w:sz w:val="30"/>
          <w:szCs w:val="30"/>
          <w:lang w:val="en-US" w:eastAsia="zh-CN"/>
        </w:rPr>
        <w:t>。其中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专业考证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需要选用的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教材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样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本</w:t>
      </w:r>
      <w:r>
        <w:rPr>
          <w:rFonts w:hint="eastAsia" w:ascii="宋体" w:hAnsi="宋体" w:cs="宋体"/>
          <w:sz w:val="30"/>
          <w:szCs w:val="30"/>
          <w:lang w:val="en-US" w:eastAsia="zh-CN"/>
        </w:rPr>
        <w:t>，因有教师参编需要选用的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教材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样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本</w:t>
      </w:r>
      <w:r>
        <w:rPr>
          <w:rFonts w:hint="eastAsia" w:ascii="宋体" w:hAnsi="宋体" w:cs="宋体"/>
          <w:sz w:val="30"/>
          <w:szCs w:val="30"/>
          <w:lang w:val="en-US" w:eastAsia="zh-CN"/>
        </w:rPr>
        <w:t>，因其他原因（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）选用的教材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样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以上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非规划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教材征订情况，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已由选用教材的相关老师单独提出申请（附件3：书面申请报告），部门领导、教务处已审核同意。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妥否，请审定。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8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4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月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1N2UwZWQ2NWRiMGE3NjJmNWIwNzE0YzlkZTYyMWYifQ=="/>
  </w:docVars>
  <w:rsids>
    <w:rsidRoot w:val="25823427"/>
    <w:rsid w:val="13A67D3B"/>
    <w:rsid w:val="25823427"/>
    <w:rsid w:val="66C87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213</Characters>
  <Lines>0</Lines>
  <Paragraphs>0</Paragraphs>
  <TotalTime>0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2023-05-16T08:02:00Z</dcterms:created>
  <dc:creator>Lenovo</dc:creator>
  <cp:lastModifiedBy>Lenovo</cp:lastModifiedBy>
  <dcterms:modified xsi:type="dcterms:W3CDTF">2023-05-17T03:16:25Z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5AAFA0FD9FB84AE09D909252FC396CC0_11</vt:lpwstr>
  </property>
</Properties>
</file>